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4F" w:rsidRPr="00BD3696" w:rsidRDefault="00A2364F">
      <w:pPr>
        <w:rPr>
          <w:b/>
        </w:rPr>
      </w:pPr>
      <w:r w:rsidRPr="006E6673">
        <w:rPr>
          <w:b/>
        </w:rPr>
        <w:t>Bright future in Gungahlin</w:t>
      </w:r>
    </w:p>
    <w:p w:rsidR="00131B56" w:rsidRDefault="00A2364F">
      <w:r>
        <w:t xml:space="preserve">Common Ground Canberra is the latest innovative approach to tackling homelessness in the ACT.  Due to open in Gungahlin in June, Common Ground will be home to 20 people who have experienced chronic homelessness and 20 people on low to moderate incomes.  In addition to the 40 one-bedroom </w:t>
      </w:r>
      <w:r w:rsidR="00EA6AA8">
        <w:t xml:space="preserve">fully self-contained </w:t>
      </w:r>
      <w:r>
        <w:t xml:space="preserve">apartments, the building also contains a large </w:t>
      </w:r>
      <w:r w:rsidR="00EA6AA8">
        <w:t xml:space="preserve">communal </w:t>
      </w:r>
      <w:r>
        <w:t xml:space="preserve">kitchen and recreation </w:t>
      </w:r>
      <w:r w:rsidR="00131B56">
        <w:t>area, art space</w:t>
      </w:r>
      <w:r w:rsidR="00DF2A84">
        <w:t>,</w:t>
      </w:r>
      <w:r w:rsidR="00131B56">
        <w:t xml:space="preserve"> </w:t>
      </w:r>
      <w:r w:rsidR="00EA6AA8">
        <w:t xml:space="preserve">computer work stations, </w:t>
      </w:r>
      <w:r w:rsidR="00131B56">
        <w:t xml:space="preserve">outdoor BBQ area and community garden.  The building will also have </w:t>
      </w:r>
      <w:r w:rsidR="00EA6AA8">
        <w:t xml:space="preserve">a </w:t>
      </w:r>
      <w:r w:rsidR="00131B56">
        <w:t xml:space="preserve">24 hour security </w:t>
      </w:r>
      <w:r w:rsidR="00EA6AA8">
        <w:t xml:space="preserve">presence </w:t>
      </w:r>
      <w:r w:rsidR="00131B56">
        <w:t xml:space="preserve">on-site.  </w:t>
      </w:r>
    </w:p>
    <w:p w:rsidR="00131B56" w:rsidRDefault="00131B56">
      <w:r>
        <w:t xml:space="preserve">Partners in the project are </w:t>
      </w:r>
      <w:proofErr w:type="spellStart"/>
      <w:r>
        <w:t>Northside</w:t>
      </w:r>
      <w:proofErr w:type="spellEnd"/>
      <w:r>
        <w:t xml:space="preserve"> Community Service, which will provide Tenancy Support and Argyle Community Housing which will </w:t>
      </w:r>
      <w:r w:rsidR="00DF2A84">
        <w:t xml:space="preserve">manage </w:t>
      </w:r>
      <w:r w:rsidR="00DF4DFC">
        <w:t xml:space="preserve">both the property and </w:t>
      </w:r>
      <w:r w:rsidR="00DF2A84">
        <w:t>the 40 tenancies.</w:t>
      </w:r>
    </w:p>
    <w:p w:rsidR="00131B56" w:rsidRDefault="00131B56">
      <w:r>
        <w:t xml:space="preserve">The project has </w:t>
      </w:r>
      <w:r w:rsidR="00DF2A84">
        <w:t xml:space="preserve">also </w:t>
      </w:r>
      <w:r>
        <w:t>brought together many community partners.  The ACT and Commonwealth Governments have worked closely with the Common Ground Canberra Board of Directors.  Local businesses have generously supported the project</w:t>
      </w:r>
      <w:r w:rsidR="00DF2A84">
        <w:t xml:space="preserve"> including IKEA who have fully furnished 20 apartments.  </w:t>
      </w:r>
      <w:r w:rsidR="00DF4DFC">
        <w:t xml:space="preserve">The </w:t>
      </w:r>
      <w:r w:rsidR="00B469AE">
        <w:t>Snow Foundation</w:t>
      </w:r>
      <w:r w:rsidR="00B469AE" w:rsidRPr="00FD06E1">
        <w:rPr>
          <w:color w:val="FF0000"/>
        </w:rPr>
        <w:t xml:space="preserve">, </w:t>
      </w:r>
      <w:r w:rsidR="00FD06E1" w:rsidRPr="00FD06E1">
        <w:rPr>
          <w:color w:val="FF0000"/>
        </w:rPr>
        <w:t>Pandora’s - St Phillips Church,</w:t>
      </w:r>
      <w:r w:rsidR="00FD06E1">
        <w:t xml:space="preserve"> </w:t>
      </w:r>
      <w:r w:rsidR="00DF4DFC">
        <w:t>Canberra Quilters, Scouts, Orana Steiner School</w:t>
      </w:r>
      <w:r w:rsidR="00EA6AA8">
        <w:t>, Uniting Church Gungahlin</w:t>
      </w:r>
      <w:r w:rsidR="00FD06E1">
        <w:rPr>
          <w:color w:val="FF0000"/>
        </w:rPr>
        <w:t xml:space="preserve"> and Country Women’s Association NSW</w:t>
      </w:r>
      <w:r w:rsidR="002713A3">
        <w:rPr>
          <w:color w:val="FF0000"/>
        </w:rPr>
        <w:t xml:space="preserve">, </w:t>
      </w:r>
      <w:proofErr w:type="spellStart"/>
      <w:r w:rsidR="002713A3">
        <w:rPr>
          <w:color w:val="FF0000"/>
        </w:rPr>
        <w:t>Alleasing</w:t>
      </w:r>
      <w:proofErr w:type="spellEnd"/>
      <w:r w:rsidR="002713A3">
        <w:rPr>
          <w:color w:val="FF0000"/>
        </w:rPr>
        <w:t>, and Winning Appliances</w:t>
      </w:r>
      <w:r w:rsidR="00DF4DFC">
        <w:t xml:space="preserve"> are also </w:t>
      </w:r>
      <w:r w:rsidR="00B469AE">
        <w:t xml:space="preserve">among the organisations </w:t>
      </w:r>
      <w:r w:rsidR="00EA6AA8">
        <w:t xml:space="preserve">generously </w:t>
      </w:r>
      <w:r w:rsidR="00DF4DFC">
        <w:t>supporting Common Ground Canberra.</w:t>
      </w:r>
    </w:p>
    <w:p w:rsidR="00DF2A84" w:rsidRDefault="00930B1B">
      <w:r>
        <w:rPr>
          <w:noProof/>
          <w:lang w:eastAsia="en-AU"/>
        </w:rPr>
        <w:drawing>
          <wp:inline distT="0" distB="0" distL="0" distR="0" wp14:anchorId="2817DFE9" wp14:editId="36F5B940">
            <wp:extent cx="5731510" cy="3809066"/>
            <wp:effectExtent l="19050" t="0" r="2540" b="0"/>
            <wp:docPr id="1" name="Picture 1" descr="G:\Housing\Social Housing-Homelessness\10- PROJECTS\Common Ground\Media &amp; Comms\Media and Comms\CG furnished apar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using\Social Housing-Homelessness\10- PROJECTS\Common Ground\Media &amp; Comms\Media and Comms\CG furnished apartment.jpg"/>
                    <pic:cNvPicPr>
                      <a:picLocks noChangeAspect="1" noChangeArrowheads="1"/>
                    </pic:cNvPicPr>
                  </pic:nvPicPr>
                  <pic:blipFill>
                    <a:blip r:embed="rId5" cstate="print"/>
                    <a:srcRect/>
                    <a:stretch>
                      <a:fillRect/>
                    </a:stretch>
                  </pic:blipFill>
                  <pic:spPr bwMode="auto">
                    <a:xfrm>
                      <a:off x="0" y="0"/>
                      <a:ext cx="5731510" cy="3809066"/>
                    </a:xfrm>
                    <a:prstGeom prst="rect">
                      <a:avLst/>
                    </a:prstGeom>
                    <a:noFill/>
                    <a:ln w="9525">
                      <a:noFill/>
                      <a:miter lim="800000"/>
                      <a:headEnd/>
                      <a:tailEnd/>
                    </a:ln>
                  </pic:spPr>
                </pic:pic>
              </a:graphicData>
            </a:graphic>
          </wp:inline>
        </w:drawing>
      </w:r>
    </w:p>
    <w:p w:rsidR="00DF2A84" w:rsidRDefault="00930B1B">
      <w:r>
        <w:t>O</w:t>
      </w:r>
      <w:r w:rsidR="00DF2A84">
        <w:t>ne of the beautiful apartments furnished by IKEA.</w:t>
      </w:r>
      <w:r w:rsidR="00DF4DFC">
        <w:t xml:space="preserve">  The apartments are light and airy and come with individual balconies and have a minimum 6-star energy rating.</w:t>
      </w:r>
    </w:p>
    <w:p w:rsidR="00DF2A84" w:rsidRDefault="00930B1B">
      <w:bookmarkStart w:id="0" w:name="_GoBack"/>
      <w:r>
        <w:rPr>
          <w:noProof/>
          <w:lang w:eastAsia="en-AU"/>
        </w:rPr>
        <w:lastRenderedPageBreak/>
        <w:drawing>
          <wp:inline distT="0" distB="0" distL="0" distR="0" wp14:anchorId="0BD08A4B" wp14:editId="5A562202">
            <wp:extent cx="5731510" cy="4298633"/>
            <wp:effectExtent l="19050" t="0" r="2540" b="0"/>
            <wp:docPr id="2" name="Picture 2" descr="G:\Housing\Social Housing-Homelessness\10- PROJECTS\Common Ground\Media &amp; Comms\Media and Comms\CG site photo 13 Ap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using\Social Housing-Homelessness\10- PROJECTS\Common Ground\Media &amp; Comms\Media and Comms\CG site photo 13 Apr 15.jpg"/>
                    <pic:cNvPicPr>
                      <a:picLocks noChangeAspect="1" noChangeArrowheads="1"/>
                    </pic:cNvPicPr>
                  </pic:nvPicPr>
                  <pic:blipFill>
                    <a:blip r:embed="rId6"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bookmarkEnd w:id="0"/>
    </w:p>
    <w:p w:rsidR="00DF2A84" w:rsidRDefault="00DF2A84">
      <w:r>
        <w:t>The brand new five storey building is just a short walk to the Gungahlin town centre and will be ready for its first tenants in June.</w:t>
      </w:r>
    </w:p>
    <w:p w:rsidR="00560019" w:rsidRDefault="00560019">
      <w:r>
        <w:rPr>
          <w:noProof/>
          <w:lang w:eastAsia="en-AU"/>
        </w:rPr>
        <w:drawing>
          <wp:inline distT="0" distB="0" distL="0" distR="0" wp14:anchorId="35637A7F" wp14:editId="445F36D3">
            <wp:extent cx="5731510" cy="3809066"/>
            <wp:effectExtent l="19050" t="0" r="2540" b="0"/>
            <wp:docPr id="3" name="Picture 3" descr="G:\Housing\Social Housing-Homelessness\10- PROJECTS\Common Ground\Media &amp; Comms\Media and Comms\CG Open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using\Social Housing-Homelessness\10- PROJECTS\Common Ground\Media &amp; Comms\Media and Comms\CG Open Day.jpg"/>
                    <pic:cNvPicPr>
                      <a:picLocks noChangeAspect="1" noChangeArrowheads="1"/>
                    </pic:cNvPicPr>
                  </pic:nvPicPr>
                  <pic:blipFill>
                    <a:blip r:embed="rId7" cstate="print"/>
                    <a:srcRect/>
                    <a:stretch>
                      <a:fillRect/>
                    </a:stretch>
                  </pic:blipFill>
                  <pic:spPr bwMode="auto">
                    <a:xfrm>
                      <a:off x="0" y="0"/>
                      <a:ext cx="5731510" cy="3809066"/>
                    </a:xfrm>
                    <a:prstGeom prst="rect">
                      <a:avLst/>
                    </a:prstGeom>
                    <a:noFill/>
                    <a:ln w="9525">
                      <a:noFill/>
                      <a:miter lim="800000"/>
                      <a:headEnd/>
                      <a:tailEnd/>
                    </a:ln>
                  </pic:spPr>
                </pic:pic>
              </a:graphicData>
            </a:graphic>
          </wp:inline>
        </w:drawing>
      </w:r>
    </w:p>
    <w:p w:rsidR="00560019" w:rsidRDefault="00560019">
      <w:r>
        <w:t>The Open Day on 11 April attracted a lot of interest from locals</w:t>
      </w:r>
      <w:r w:rsidR="00EA6AA8">
        <w:t>.</w:t>
      </w:r>
    </w:p>
    <w:sectPr w:rsidR="00560019" w:rsidSect="0056001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F"/>
    <w:rsid w:val="00131B56"/>
    <w:rsid w:val="001D3779"/>
    <w:rsid w:val="002713A3"/>
    <w:rsid w:val="003D4315"/>
    <w:rsid w:val="00560019"/>
    <w:rsid w:val="00614367"/>
    <w:rsid w:val="006E6673"/>
    <w:rsid w:val="00930B1B"/>
    <w:rsid w:val="00A2364F"/>
    <w:rsid w:val="00AD330E"/>
    <w:rsid w:val="00B469AE"/>
    <w:rsid w:val="00BD3696"/>
    <w:rsid w:val="00DF2A84"/>
    <w:rsid w:val="00DF4DFC"/>
    <w:rsid w:val="00EA6AA8"/>
    <w:rsid w:val="00FD0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worner</dc:creator>
  <cp:lastModifiedBy>Judith Ford</cp:lastModifiedBy>
  <cp:revision>2</cp:revision>
  <dcterms:created xsi:type="dcterms:W3CDTF">2015-05-04T22:03:00Z</dcterms:created>
  <dcterms:modified xsi:type="dcterms:W3CDTF">2015-05-04T22:03:00Z</dcterms:modified>
</cp:coreProperties>
</file>